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D4" w:rsidRPr="00B802D4" w:rsidRDefault="00B802D4" w:rsidP="00B802D4">
      <w:pPr>
        <w:shd w:val="clear" w:color="auto" w:fill="FFFFFF"/>
        <w:spacing w:after="225" w:line="510" w:lineRule="atLeast"/>
        <w:textAlignment w:val="baseline"/>
        <w:outlineLvl w:val="0"/>
        <w:rPr>
          <w:rFonts w:ascii="Arial" w:eastAsia="Times New Roman" w:hAnsi="Arial" w:cs="Arial"/>
          <w:color w:val="292929"/>
          <w:kern w:val="36"/>
          <w:sz w:val="42"/>
          <w:szCs w:val="42"/>
        </w:rPr>
      </w:pPr>
      <w:r w:rsidRPr="00B802D4">
        <w:rPr>
          <w:rFonts w:ascii="Arial" w:eastAsia="Times New Roman" w:hAnsi="Arial" w:cs="Arial"/>
          <w:color w:val="292929"/>
          <w:kern w:val="36"/>
          <w:sz w:val="42"/>
          <w:szCs w:val="42"/>
        </w:rPr>
        <w:t>Электронная библиотека</w:t>
      </w:r>
    </w:p>
    <w:p w:rsidR="00B802D4" w:rsidRPr="00B802D4" w:rsidRDefault="00B802D4" w:rsidP="00B802D4">
      <w:pPr>
        <w:shd w:val="clear" w:color="auto" w:fill="FFFFFF"/>
        <w:spacing w:after="135" w:line="420" w:lineRule="atLeast"/>
        <w:textAlignment w:val="baseline"/>
        <w:outlineLvl w:val="1"/>
        <w:rPr>
          <w:rFonts w:ascii="Arial" w:eastAsia="Times New Roman" w:hAnsi="Arial" w:cs="Arial"/>
          <w:color w:val="292929"/>
          <w:sz w:val="36"/>
          <w:szCs w:val="36"/>
        </w:rPr>
      </w:pPr>
      <w:r w:rsidRPr="00B802D4">
        <w:rPr>
          <w:rFonts w:ascii="Arial" w:eastAsia="Times New Roman" w:hAnsi="Arial" w:cs="Arial"/>
          <w:color w:val="292929"/>
          <w:sz w:val="36"/>
          <w:szCs w:val="36"/>
        </w:rPr>
        <w:t>Электронные ресурсы открытого доступа в сети Интернет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 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Сайт Министерства образования и науки Российской Федерации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4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минобрнауки</w:t>
        </w:r>
        <w:proofErr w:type="gramStart"/>
        <w:r w:rsidRPr="00B802D4">
          <w:rPr>
            <w:rFonts w:ascii="inherit" w:eastAsia="Times New Roman" w:hAnsi="inherit" w:cs="Arial"/>
            <w:color w:val="54AEDE"/>
            <w:sz w:val="21"/>
          </w:rPr>
          <w:t>.р</w:t>
        </w:r>
        <w:proofErr w:type="gramEnd"/>
        <w:r w:rsidRPr="00B802D4">
          <w:rPr>
            <w:rFonts w:ascii="inherit" w:eastAsia="Times New Roman" w:hAnsi="inherit" w:cs="Arial"/>
            <w:color w:val="54AEDE"/>
            <w:sz w:val="21"/>
          </w:rPr>
          <w:t>ф</w:t>
        </w:r>
        <w:proofErr w:type="spellEnd"/>
      </w:hyperlink>
    </w:p>
    <w:p w:rsidR="00B802D4" w:rsidRPr="00B802D4" w:rsidRDefault="00B802D4" w:rsidP="00B802D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t> 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Федеральный портал Российское образование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5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edu.ru</w:t>
        </w:r>
        <w:proofErr w:type="spellEnd"/>
      </w:hyperlink>
    </w:p>
    <w:p w:rsidR="00B802D4" w:rsidRPr="00B802D4" w:rsidRDefault="00B802D4" w:rsidP="00B802D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t> 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Федеральный центр информационно-образовательных ресурсов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6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fcior.edu.ru</w:t>
        </w:r>
        <w:proofErr w:type="spellEnd"/>
      </w:hyperlink>
    </w:p>
    <w:p w:rsidR="00B802D4" w:rsidRPr="00B802D4" w:rsidRDefault="00B802D4" w:rsidP="00B802D4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t> 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 xml:space="preserve">Федеральный центр </w:t>
      </w:r>
      <w:proofErr w:type="gramStart"/>
      <w:r w:rsidRPr="00B802D4">
        <w:rPr>
          <w:rFonts w:ascii="Arial" w:eastAsia="Times New Roman" w:hAnsi="Arial" w:cs="Arial"/>
          <w:color w:val="292929"/>
          <w:sz w:val="27"/>
          <w:szCs w:val="27"/>
        </w:rPr>
        <w:t>образовательного</w:t>
      </w:r>
      <w:proofErr w:type="gramEnd"/>
      <w:r w:rsidRPr="00B802D4">
        <w:rPr>
          <w:rFonts w:ascii="Arial" w:eastAsia="Times New Roman" w:hAnsi="Arial" w:cs="Arial"/>
          <w:color w:val="292929"/>
          <w:sz w:val="27"/>
          <w:szCs w:val="27"/>
        </w:rPr>
        <w:t xml:space="preserve"> </w:t>
      </w:r>
      <w:proofErr w:type="spellStart"/>
      <w:r w:rsidRPr="00B802D4">
        <w:rPr>
          <w:rFonts w:ascii="Arial" w:eastAsia="Times New Roman" w:hAnsi="Arial" w:cs="Arial"/>
          <w:color w:val="292929"/>
          <w:sz w:val="27"/>
          <w:szCs w:val="27"/>
        </w:rPr>
        <w:t>законадательства</w:t>
      </w:r>
      <w:proofErr w:type="spellEnd"/>
      <w:r w:rsidRPr="00B802D4">
        <w:rPr>
          <w:rFonts w:ascii="Arial" w:eastAsia="Times New Roman" w:hAnsi="Arial" w:cs="Arial"/>
          <w:color w:val="292929"/>
          <w:sz w:val="27"/>
          <w:szCs w:val="27"/>
        </w:rPr>
        <w:t>. Журнал «Право и образование»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7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lexed.ru</w:t>
        </w:r>
        <w:proofErr w:type="spellEnd"/>
        <w:r w:rsidRPr="00B802D4">
          <w:rPr>
            <w:rFonts w:ascii="inherit" w:eastAsia="Times New Roman" w:hAnsi="inherit" w:cs="Arial"/>
            <w:color w:val="54AEDE"/>
            <w:sz w:val="21"/>
          </w:rPr>
          <w:t>/</w:t>
        </w:r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pravo</w:t>
        </w:r>
        <w:proofErr w:type="spellEnd"/>
        <w:r w:rsidRPr="00B802D4">
          <w:rPr>
            <w:rFonts w:ascii="inherit" w:eastAsia="Times New Roman" w:hAnsi="inherit" w:cs="Arial"/>
            <w:color w:val="54AEDE"/>
            <w:sz w:val="21"/>
          </w:rPr>
          <w:t>/</w:t>
        </w:r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journ</w:t>
        </w:r>
        <w:proofErr w:type="spellEnd"/>
      </w:hyperlink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 </w:t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Педагогические ресурсы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8" w:tgtFrame="_blank" w:history="1">
        <w:r w:rsidRPr="00B802D4">
          <w:rPr>
            <w:rFonts w:ascii="inherit" w:eastAsia="Times New Roman" w:hAnsi="inherit" w:cs="Arial"/>
            <w:color w:val="54AEDE"/>
            <w:sz w:val="21"/>
          </w:rPr>
          <w:t>teachnet.com</w:t>
        </w:r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Английский журнал для преподавателей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9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medobr.ru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Медицинское образование и профессиональное развитие (подписка журнала имеется в библиотеке СПб ЦПО)</w:t>
      </w:r>
    </w:p>
    <w:p w:rsidR="00B802D4" w:rsidRPr="00B802D4" w:rsidRDefault="00B802D4" w:rsidP="00B8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Источники научно-обоснованной информации (Доказательная медицина)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0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cochrane.ru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Российское отделение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Кокрановского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 xml:space="preserve"> Сотрудничества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1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mediasphera.ru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Издательство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Медиасфера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> — представлены журналы «Международный журнал медицинской практики» и другие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2" w:tgtFrame="_blank" w:history="1">
        <w:r w:rsidRPr="00B802D4">
          <w:rPr>
            <w:rFonts w:ascii="inherit" w:eastAsia="Times New Roman" w:hAnsi="inherit" w:cs="Arial"/>
            <w:color w:val="54AEDE"/>
            <w:sz w:val="21"/>
          </w:rPr>
          <w:t>pubmedcentral.nih.gov</w:t>
        </w:r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Архив биомедицинской литературы Национального института Здоровья США, в том числе и поисковая система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Medline</w:t>
      </w:r>
      <w:proofErr w:type="spellEnd"/>
    </w:p>
    <w:p w:rsidR="00B802D4" w:rsidRPr="00B802D4" w:rsidRDefault="00B802D4" w:rsidP="00B8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Полнотекстовые электронные библиотеки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3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nlr.ru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Российская национальная библиотека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4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scsml.rssi.ru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Центральная научная медицинская библиотека</w:t>
      </w:r>
      <w:proofErr w:type="gramStart"/>
      <w:r w:rsidRPr="00B802D4">
        <w:rPr>
          <w:rFonts w:ascii="Arial" w:eastAsia="Times New Roman" w:hAnsi="Arial" w:cs="Arial"/>
          <w:color w:val="5D5D5D"/>
          <w:sz w:val="21"/>
          <w:szCs w:val="21"/>
        </w:rPr>
        <w:t xml:space="preserve"> П</w:t>
      </w:r>
      <w:proofErr w:type="gramEnd"/>
      <w:r w:rsidRPr="00B802D4">
        <w:rPr>
          <w:rFonts w:ascii="Arial" w:eastAsia="Times New Roman" w:hAnsi="Arial" w:cs="Arial"/>
          <w:color w:val="5D5D5D"/>
          <w:sz w:val="21"/>
          <w:szCs w:val="21"/>
        </w:rPr>
        <w:t>ервого МГМУ им. И.М.Сеченова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5" w:tgtFrame="_blank" w:history="1">
        <w:r w:rsidRPr="00B802D4">
          <w:rPr>
            <w:rFonts w:ascii="inherit" w:eastAsia="Times New Roman" w:hAnsi="inherit" w:cs="Arial"/>
            <w:color w:val="54AEDE"/>
            <w:sz w:val="21"/>
          </w:rPr>
          <w:t>bestmedbook.net</w:t>
        </w:r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Большая медицинская библиотека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BestMedBook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>. Содержит более 2 тысяч книг по медицине на русском языке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6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med-lib.ru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Медицинская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on-line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 xml:space="preserve"> библиотека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Medlib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>. Справочники, энциклопедии, монографии по всем отраслям медицины на русском и английском языках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7" w:tgtFrame="_blank" w:history="1">
        <w:r w:rsidRPr="00B802D4">
          <w:rPr>
            <w:rFonts w:ascii="inherit" w:eastAsia="Times New Roman" w:hAnsi="inherit" w:cs="Arial"/>
            <w:color w:val="54AEDE"/>
            <w:sz w:val="21"/>
          </w:rPr>
          <w:t>medic-books.net</w:t>
        </w:r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Библиотека медицинских книг, доступных для бесплатного скачивания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8" w:tgtFrame="_blank" w:history="1">
        <w:r w:rsidRPr="00B802D4">
          <w:rPr>
            <w:rFonts w:ascii="inherit" w:eastAsia="Times New Roman" w:hAnsi="inherit" w:cs="Arial"/>
            <w:color w:val="54AEDE"/>
            <w:sz w:val="21"/>
          </w:rPr>
          <w:t>onlinebooks.library.upenn.edu</w:t>
        </w:r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Каталог англоязычных электронных книг, легально размещенных в Интернете</w:t>
      </w:r>
    </w:p>
    <w:p w:rsidR="00B802D4" w:rsidRPr="00B802D4" w:rsidRDefault="00B802D4" w:rsidP="00B8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</w:r>
    </w:p>
    <w:p w:rsidR="00B802D4" w:rsidRPr="00B802D4" w:rsidRDefault="00B802D4" w:rsidP="00B802D4">
      <w:pPr>
        <w:shd w:val="clear" w:color="auto" w:fill="FFFFFF"/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r w:rsidRPr="00B802D4">
        <w:rPr>
          <w:rFonts w:ascii="Arial" w:eastAsia="Times New Roman" w:hAnsi="Arial" w:cs="Arial"/>
          <w:color w:val="292929"/>
          <w:sz w:val="27"/>
          <w:szCs w:val="27"/>
        </w:rPr>
        <w:t>Образовательные ресурсы Интернет для студентов-медиков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19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window.edu.ru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 xml:space="preserve">Информационная система «Единое окно доступа к образовательным ресурсам» предоставляет свободный доступ к каталогу </w:t>
      </w:r>
      <w:proofErr w:type="gram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образовательных</w:t>
      </w:r>
      <w:proofErr w:type="gramEnd"/>
      <w:r w:rsidRPr="00B802D4">
        <w:rPr>
          <w:rFonts w:ascii="Arial" w:eastAsia="Times New Roman" w:hAnsi="Arial" w:cs="Arial"/>
          <w:color w:val="5D5D5D"/>
          <w:sz w:val="21"/>
          <w:szCs w:val="21"/>
        </w:rPr>
        <w:t xml:space="preserve"> </w:t>
      </w:r>
      <w:proofErr w:type="spellStart"/>
      <w:r w:rsidRPr="00B802D4">
        <w:rPr>
          <w:rFonts w:ascii="Arial" w:eastAsia="Times New Roman" w:hAnsi="Arial" w:cs="Arial"/>
          <w:color w:val="5D5D5D"/>
          <w:sz w:val="21"/>
          <w:szCs w:val="21"/>
        </w:rPr>
        <w:t>интернет-ресурсов</w:t>
      </w:r>
      <w:proofErr w:type="spellEnd"/>
      <w:r w:rsidRPr="00B802D4">
        <w:rPr>
          <w:rFonts w:ascii="Arial" w:eastAsia="Times New Roman" w:hAnsi="Arial" w:cs="Arial"/>
          <w:color w:val="5D5D5D"/>
          <w:sz w:val="21"/>
          <w:szCs w:val="21"/>
        </w:rPr>
        <w:t xml:space="preserve"> и полнотекстовой электронной учебно-методической библиотеке для общего и профессионального образования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20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medstudents.ru</w:t>
        </w:r>
        <w:proofErr w:type="spellEnd"/>
        <w:proofErr w:type="gramStart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В</w:t>
      </w:r>
      <w:proofErr w:type="gramEnd"/>
      <w:r w:rsidRPr="00B802D4">
        <w:rPr>
          <w:rFonts w:ascii="Arial" w:eastAsia="Times New Roman" w:hAnsi="Arial" w:cs="Arial"/>
          <w:color w:val="5D5D5D"/>
          <w:sz w:val="21"/>
          <w:szCs w:val="21"/>
        </w:rPr>
        <w:t>се для учебы студентам-медикам</w:t>
      </w:r>
    </w:p>
    <w:p w:rsidR="00B802D4" w:rsidRPr="00B802D4" w:rsidRDefault="00B802D4" w:rsidP="00B802D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D5D5D"/>
          <w:sz w:val="21"/>
          <w:szCs w:val="21"/>
        </w:rPr>
      </w:pPr>
      <w:hyperlink r:id="rId21" w:tgtFrame="_blank" w:history="1">
        <w:proofErr w:type="spellStart"/>
        <w:r w:rsidRPr="00B802D4">
          <w:rPr>
            <w:rFonts w:ascii="inherit" w:eastAsia="Times New Roman" w:hAnsi="inherit" w:cs="Arial"/>
            <w:color w:val="54AEDE"/>
            <w:sz w:val="21"/>
          </w:rPr>
          <w:t>medbook.net.ru</w:t>
        </w:r>
        <w:proofErr w:type="spellEnd"/>
      </w:hyperlink>
      <w:r w:rsidRPr="00B802D4">
        <w:rPr>
          <w:rFonts w:ascii="Arial" w:eastAsia="Times New Roman" w:hAnsi="Arial" w:cs="Arial"/>
          <w:color w:val="5D5D5D"/>
          <w:sz w:val="21"/>
          <w:szCs w:val="21"/>
        </w:rPr>
        <w:br/>
        <w:t>Медицинская литература: книги, справочники, учебники</w:t>
      </w:r>
    </w:p>
    <w:p w:rsidR="002E5820" w:rsidRDefault="002E5820"/>
    <w:sectPr w:rsidR="002E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2D4"/>
    <w:rsid w:val="002E5820"/>
    <w:rsid w:val="00B8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02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0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net.com/" TargetMode="External"/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://onlinebooks.library.upenn.ed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book.net.ru/" TargetMode="External"/><Relationship Id="rId7" Type="http://schemas.openxmlformats.org/officeDocument/2006/relationships/hyperlink" Target="http://www.lexed.ru/pravo/journ/" TargetMode="External"/><Relationship Id="rId12" Type="http://schemas.openxmlformats.org/officeDocument/2006/relationships/hyperlink" Target="http://www.pubmedcentral.nih.gov/index.html" TargetMode="External"/><Relationship Id="rId17" Type="http://schemas.openxmlformats.org/officeDocument/2006/relationships/hyperlink" Target="http://medic-books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d-lib.ru/" TargetMode="External"/><Relationship Id="rId20" Type="http://schemas.openxmlformats.org/officeDocument/2006/relationships/hyperlink" Target="http://medstudent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cior.edu.ru/" TargetMode="External"/><Relationship Id="rId11" Type="http://schemas.openxmlformats.org/officeDocument/2006/relationships/hyperlink" Target="http://www.mediasphera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bestmedbook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chrane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medobr.ru/" TargetMode="External"/><Relationship Id="rId14" Type="http://schemas.openxmlformats.org/officeDocument/2006/relationships/hyperlink" Target="http://www.scsml.rss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2016-06-21T08:24:00Z</dcterms:created>
  <dcterms:modified xsi:type="dcterms:W3CDTF">2016-06-21T08:24:00Z</dcterms:modified>
</cp:coreProperties>
</file>